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17" w:rsidRDefault="005867E1">
      <w:pPr>
        <w:rPr>
          <w:rFonts w:ascii="UD デジタル 教科書体 NP-B" w:eastAsia="UD デジタル 教科書体 NP-B" w:hAnsi="UD デジタル 教科書体 NP-B"/>
          <w:color w:val="404040" w:themeColor="text1" w:themeTint="BF"/>
          <w:sz w:val="40"/>
        </w:rPr>
      </w:pPr>
      <w:r>
        <w:rPr>
          <w:rFonts w:ascii="UD デジタル 教科書体 NP-B" w:eastAsia="UD デジタル 教科書体 NP-B" w:hAnsi="UD デジタル 教科書体 NP-B" w:hint="eastAsia"/>
          <w:color w:val="404040" w:themeColor="text1" w:themeTint="BF"/>
          <w:sz w:val="40"/>
        </w:rPr>
        <w:t>令和６</w:t>
      </w:r>
      <w:r w:rsidR="000B7569">
        <w:rPr>
          <w:rFonts w:ascii="UD デジタル 教科書体 NP-B" w:eastAsia="UD デジタル 教科書体 NP-B" w:hAnsi="UD デジタル 教科書体 NP-B" w:hint="eastAsia"/>
          <w:color w:val="404040" w:themeColor="text1" w:themeTint="BF"/>
          <w:sz w:val="40"/>
        </w:rPr>
        <w:t>年度　北海道伊達高等養護学校</w:t>
      </w:r>
    </w:p>
    <w:p w:rsidR="006D4617" w:rsidRDefault="00003193">
      <w:pPr>
        <w:jc w:val="center"/>
        <w:rPr>
          <w:rFonts w:ascii="UD デジタル 教科書体 NP-B" w:eastAsia="UD デジタル 教科書体 NP-B" w:hAnsi="UD デジタル 教科書体 NP-B"/>
          <w:color w:val="0D0D0D" w:themeColor="text1" w:themeTint="F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200025</wp:posOffset>
                </wp:positionH>
                <wp:positionV relativeFrom="paragraph">
                  <wp:posOffset>847725</wp:posOffset>
                </wp:positionV>
                <wp:extent cx="5029200" cy="771525"/>
                <wp:effectExtent l="0" t="0" r="342900" b="28575"/>
                <wp:wrapNone/>
                <wp:docPr id="1028" name="角丸四角形吹き出し 9"/>
                <wp:cNvGraphicFramePr/>
                <a:graphic xmlns:a="http://schemas.openxmlformats.org/drawingml/2006/main">
                  <a:graphicData uri="http://schemas.microsoft.com/office/word/2010/wordprocessingShape">
                    <wps:wsp>
                      <wps:cNvSpPr/>
                      <wps:spPr>
                        <a:xfrm>
                          <a:off x="0" y="0"/>
                          <a:ext cx="5029200" cy="771525"/>
                        </a:xfrm>
                        <a:prstGeom prst="wedgeRoundRectCallout">
                          <a:avLst>
                            <a:gd name="adj1" fmla="val 55829"/>
                            <a:gd name="adj2" fmla="val -3486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3193" w:rsidRDefault="00003193"/>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5.75pt;margin-top:66.75pt;width:396pt;height:60.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" adj="22859,3270" filled="f" strokecolor="#1f4d78 [1604]" strokeweight="1pt">
                <v:textbox>
                  <w:txbxContent>
                    <w:p w:rsidR="00003193" w:rsidRDefault="00003193">
                      <w:pPr>
                        <w:rPr>
                          <w:rFonts w:hint="eastAsia"/>
                        </w:rPr>
                      </w:pPr>
                    </w:p>
                  </w:txbxContent>
                </v:textbox>
              </v:shape>
            </w:pict>
          </mc:Fallback>
        </mc:AlternateContent>
      </w:r>
      <w:r>
        <w:rPr>
          <w:rFonts w:hint="eastAsia"/>
          <w:noProof/>
        </w:rPr>
        <mc:AlternateContent>
          <mc:Choice Requires="wps">
            <w:drawing>
              <wp:anchor distT="45720" distB="45720" distL="114300" distR="114300" simplePos="0" relativeHeight="3" behindDoc="0" locked="0" layoutInCell="1" hidden="0" allowOverlap="1">
                <wp:simplePos x="0" y="0"/>
                <wp:positionH relativeFrom="margin">
                  <wp:posOffset>200025</wp:posOffset>
                </wp:positionH>
                <wp:positionV relativeFrom="paragraph">
                  <wp:posOffset>847725</wp:posOffset>
                </wp:positionV>
                <wp:extent cx="5095875" cy="771525"/>
                <wp:effectExtent l="0" t="0" r="0" b="0"/>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95875" cy="771525"/>
                        </a:xfrm>
                        <a:prstGeom prst="rect">
                          <a:avLst/>
                        </a:prstGeom>
                        <a:noFill/>
                        <a:ln w="9525">
                          <a:noFill/>
                          <a:miter lim="800000"/>
                          <a:headEnd/>
                          <a:tailEnd/>
                        </a:ln>
                      </wps:spPr>
                      <wps:txbx>
                        <w:txbxContent>
                          <w:p w:rsidR="006D4617" w:rsidRDefault="000B7569">
                            <w:pPr>
                              <w:ind w:firstLineChars="100" w:firstLine="21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今年度も</w:t>
                            </w:r>
                            <w:r>
                              <w:rPr>
                                <w:rFonts w:ascii="UD デジタル 教科書体 N-R" w:eastAsia="UD デジタル 教科書体 N-R" w:hAnsi="UD デジタル 教科書体 N-R"/>
                              </w:rPr>
                              <w:t>学校見学会を開催いたします</w:t>
                            </w:r>
                          </w:p>
                          <w:p w:rsidR="006D4617" w:rsidRDefault="000B7569" w:rsidP="00003193">
                            <w:pPr>
                              <w:jc w:val="left"/>
                            </w:pPr>
                            <w:r>
                              <w:rPr>
                                <w:rFonts w:ascii="UD デジタル 教科書体 N-R" w:eastAsia="UD デジタル 教科書体 N-R" w:hAnsi="UD デジタル 教科書体 N-R" w:hint="eastAsia"/>
                              </w:rPr>
                              <w:t>本校に興味が</w:t>
                            </w:r>
                            <w:r>
                              <w:rPr>
                                <w:rFonts w:ascii="UD デジタル 教科書体 N-R" w:eastAsia="UD デジタル 教科書体 N-R" w:hAnsi="UD デジタル 教科書体 N-R"/>
                              </w:rPr>
                              <w:t>ある</w:t>
                            </w:r>
                            <w:r>
                              <w:rPr>
                                <w:rFonts w:ascii="UD デジタル 教科書体 N-R" w:eastAsia="UD デジタル 教科書体 N-R" w:hAnsi="UD デジタル 教科書体 N-R" w:hint="eastAsia"/>
                              </w:rPr>
                              <w:t>小・</w:t>
                            </w:r>
                            <w:r>
                              <w:rPr>
                                <w:rFonts w:ascii="UD デジタル 教科書体 N-R" w:eastAsia="UD デジタル 教科書体 N-R" w:hAnsi="UD デジタル 教科書体 N-R"/>
                              </w:rPr>
                              <w:t>中学生や保護者</w:t>
                            </w:r>
                            <w:r w:rsidR="00003193">
                              <w:rPr>
                                <w:rFonts w:ascii="UD デジタル 教科書体 N-R" w:eastAsia="UD デジタル 教科書体 N-R" w:hAnsi="UD デジタル 教科書体 N-R" w:hint="eastAsia"/>
                              </w:rPr>
                              <w:t>な</w:t>
                            </w:r>
                            <w:r>
                              <w:rPr>
                                <w:rFonts w:ascii="UD デジタル 教科書体 N-R" w:eastAsia="UD デジタル 教科書体 N-R" w:hAnsi="UD デジタル 教科書体 N-R"/>
                              </w:rPr>
                              <w:t>ど</w:t>
                            </w:r>
                            <w:r w:rsidR="00003193">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rPr>
                              <w:t>一度見てみたい」と思われている方がいらっしゃいましたら</w:t>
                            </w:r>
                            <w:r w:rsidR="00003193">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hint="eastAsia"/>
                              </w:rPr>
                              <w:t>ぜひ</w:t>
                            </w:r>
                            <w:r>
                              <w:rPr>
                                <w:rFonts w:ascii="UD デジタル 教科書体 N-R" w:eastAsia="UD デジタル 教科書体 N-R" w:hAnsi="UD デジタル 教科書体 N-R"/>
                              </w:rPr>
                              <w:t>この</w:t>
                            </w:r>
                            <w:r>
                              <w:rPr>
                                <w:rFonts w:ascii="UD デジタル 教科書体 N-R" w:eastAsia="UD デジタル 教科書体 N-R" w:hAnsi="UD デジタル 教科書体 N-R" w:hint="eastAsia"/>
                              </w:rPr>
                              <w:t>機会に</w:t>
                            </w:r>
                            <w:r>
                              <w:rPr>
                                <w:rFonts w:ascii="UD デジタル 教科書体 N-R" w:eastAsia="UD デジタル 教科書体 N-R" w:hAnsi="UD デジタル 教科書体 N-R"/>
                              </w:rPr>
                              <w:t>お越しください</w:t>
                            </w:r>
                            <w:r>
                              <w:rPr>
                                <w:rFonts w:hint="eastAsia"/>
                              </w:rPr>
                              <w:t>。</w:t>
                            </w:r>
                          </w:p>
                        </w:txbxContent>
                      </wps:txbx>
                      <wps:bodyPr rot="0" vertOverflow="overflow" horzOverflow="overflow" wrap="square"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75pt;margin-top:66.75pt;width:401.25pt;height:60.75pt;z-index:3;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" filled="f" stroked="f">
                <v:textbox>
                  <w:txbxContent>
                    <w:p w:rsidR="006D4617" w:rsidRDefault="000B7569">
                      <w:pPr>
                        <w:ind w:firstLineChars="100" w:firstLine="21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今年度も</w:t>
                      </w:r>
                      <w:r>
                        <w:rPr>
                          <w:rFonts w:ascii="UD デジタル 教科書体 N-R" w:eastAsia="UD デジタル 教科書体 N-R" w:hAnsi="UD デジタル 教科書体 N-R"/>
                        </w:rPr>
                        <w:t>学校見学会を開催いたします</w:t>
                      </w:r>
                    </w:p>
                    <w:p w:rsidR="006D4617" w:rsidRDefault="000B7569" w:rsidP="00003193">
                      <w:pPr>
                        <w:jc w:val="left"/>
                      </w:pPr>
                      <w:r>
                        <w:rPr>
                          <w:rFonts w:ascii="UD デジタル 教科書体 N-R" w:eastAsia="UD デジタル 教科書体 N-R" w:hAnsi="UD デジタル 教科書体 N-R" w:hint="eastAsia"/>
                        </w:rPr>
                        <w:t>本校に興味が</w:t>
                      </w:r>
                      <w:r>
                        <w:rPr>
                          <w:rFonts w:ascii="UD デジタル 教科書体 N-R" w:eastAsia="UD デジタル 教科書体 N-R" w:hAnsi="UD デジタル 教科書体 N-R"/>
                        </w:rPr>
                        <w:t>ある</w:t>
                      </w:r>
                      <w:r>
                        <w:rPr>
                          <w:rFonts w:ascii="UD デジタル 教科書体 N-R" w:eastAsia="UD デジタル 教科書体 N-R" w:hAnsi="UD デジタル 教科書体 N-R" w:hint="eastAsia"/>
                        </w:rPr>
                        <w:t>小・</w:t>
                      </w:r>
                      <w:r>
                        <w:rPr>
                          <w:rFonts w:ascii="UD デジタル 教科書体 N-R" w:eastAsia="UD デジタル 教科書体 N-R" w:hAnsi="UD デジタル 教科書体 N-R"/>
                        </w:rPr>
                        <w:t>中学生や保護者</w:t>
                      </w:r>
                      <w:r w:rsidR="00003193">
                        <w:rPr>
                          <w:rFonts w:ascii="UD デジタル 教科書体 N-R" w:eastAsia="UD デジタル 教科書体 N-R" w:hAnsi="UD デジタル 教科書体 N-R" w:hint="eastAsia"/>
                        </w:rPr>
                        <w:t>な</w:t>
                      </w:r>
                      <w:r>
                        <w:rPr>
                          <w:rFonts w:ascii="UD デジタル 教科書体 N-R" w:eastAsia="UD デジタル 教科書体 N-R" w:hAnsi="UD デジタル 教科書体 N-R"/>
                        </w:rPr>
                        <w:t>ど</w:t>
                      </w:r>
                      <w:r w:rsidR="00003193">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rPr>
                        <w:t>一度見てみたい」と思われている方がいらっしゃいましたら</w:t>
                      </w:r>
                      <w:r w:rsidR="00003193">
                        <w:rPr>
                          <w:rFonts w:ascii="UD デジタル 教科書体 N-R" w:eastAsia="UD デジタル 教科書体 N-R" w:hAnsi="UD デジタル 教科書体 N-R" w:hint="eastAsia"/>
                        </w:rPr>
                        <w:t>、</w:t>
                      </w:r>
                      <w:r>
                        <w:rPr>
                          <w:rFonts w:ascii="UD デジタル 教科書体 N-R" w:eastAsia="UD デジタル 教科書体 N-R" w:hAnsi="UD デジタル 教科書体 N-R" w:hint="eastAsia"/>
                        </w:rPr>
                        <w:t>ぜひ</w:t>
                      </w:r>
                      <w:r>
                        <w:rPr>
                          <w:rFonts w:ascii="UD デジタル 教科書体 N-R" w:eastAsia="UD デジタル 教科書体 N-R" w:hAnsi="UD デジタル 教科書体 N-R"/>
                        </w:rPr>
                        <w:t>この</w:t>
                      </w:r>
                      <w:r>
                        <w:rPr>
                          <w:rFonts w:ascii="UD デジタル 教科書体 N-R" w:eastAsia="UD デジタル 教科書体 N-R" w:hAnsi="UD デジタル 教科書体 N-R" w:hint="eastAsia"/>
                        </w:rPr>
                        <w:t>機会に</w:t>
                      </w:r>
                      <w:r>
                        <w:rPr>
                          <w:rFonts w:ascii="UD デジタル 教科書体 N-R" w:eastAsia="UD デジタル 教科書体 N-R" w:hAnsi="UD デジタル 教科書体 N-R"/>
                        </w:rPr>
                        <w:t>お越しください</w:t>
                      </w:r>
                      <w:r>
                        <w:rPr>
                          <w:rFonts w:hint="eastAsia"/>
                        </w:rPr>
                        <w:t>。</w:t>
                      </w:r>
                    </w:p>
                  </w:txbxContent>
                </v:textbox>
                <w10:wrap type="square" anchorx="margin"/>
              </v:shape>
            </w:pict>
          </mc:Fallback>
        </mc:AlternateContent>
      </w:r>
      <w:r w:rsidR="000B7569">
        <w:rPr>
          <w:rFonts w:hint="eastAsia"/>
          <w:noProof/>
        </w:rPr>
        <w:drawing>
          <wp:anchor distT="0" distB="0" distL="203200" distR="203200" simplePos="0" relativeHeight="4" behindDoc="1" locked="0" layoutInCell="1" hidden="0" allowOverlap="1">
            <wp:simplePos x="0" y="0"/>
            <wp:positionH relativeFrom="column">
              <wp:posOffset>5505450</wp:posOffset>
            </wp:positionH>
            <wp:positionV relativeFrom="paragraph">
              <wp:posOffset>462915</wp:posOffset>
            </wp:positionV>
            <wp:extent cx="1183005" cy="1376680"/>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1183005" cy="1376680"/>
                    </a:xfrm>
                    <a:prstGeom prst="rect">
                      <a:avLst/>
                    </a:prstGeom>
                  </pic:spPr>
                </pic:pic>
              </a:graphicData>
            </a:graphic>
          </wp:anchor>
        </w:drawing>
      </w:r>
      <w:r w:rsidR="000B7569">
        <w:rPr>
          <w:rFonts w:ascii="UD デジタル 教科書体 NP-B" w:eastAsia="UD デジタル 教科書体 NP-B" w:hAnsi="UD デジタル 教科書体 NP-B" w:hint="eastAsia"/>
          <w:color w:val="0D0D0D" w:themeColor="text1" w:themeTint="F2"/>
          <w:sz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学校見学会のお知らせ</w:t>
      </w:r>
    </w:p>
    <w:p w:rsidR="006D4617" w:rsidRDefault="006D4617"/>
    <w:p w:rsidR="006D4617" w:rsidRDefault="006D4617"/>
    <w:p w:rsidR="006D4617" w:rsidRDefault="006D4617">
      <w:pPr>
        <w:rPr>
          <w:rFonts w:ascii="UD デジタル 教科書体 N-R" w:eastAsia="UD デジタル 教科書体 N-R" w:hAnsi="UD デジタル 教科書体 N-R"/>
        </w:rPr>
      </w:pPr>
    </w:p>
    <w:p w:rsidR="006D4617" w:rsidRDefault="000B7569">
      <w:pPr>
        <w:rPr>
          <w:rFonts w:ascii="UD デジタル 教科書体 N-R" w:eastAsia="UD デジタル 教科書体 N-R" w:hAnsi="UD デジタル 教科書体 N-R"/>
        </w:rPr>
      </w:pPr>
      <w:r>
        <w:rPr>
          <w:rFonts w:hint="eastAsia"/>
          <w:noProof/>
        </w:rPr>
        <mc:AlternateContent>
          <mc:Choice Requires="wps">
            <w:drawing>
              <wp:anchor distT="0" distB="0" distL="114300" distR="114300" simplePos="0" relativeHeight="9" behindDoc="0" locked="0" layoutInCell="1" hidden="0" allowOverlap="1">
                <wp:simplePos x="0" y="0"/>
                <wp:positionH relativeFrom="margin">
                  <wp:posOffset>5226685</wp:posOffset>
                </wp:positionH>
                <wp:positionV relativeFrom="paragraph">
                  <wp:posOffset>201295</wp:posOffset>
                </wp:positionV>
                <wp:extent cx="1514475" cy="495300"/>
                <wp:effectExtent l="0" t="0" r="635" b="635"/>
                <wp:wrapSquare wrapText="bothSides"/>
                <wp:docPr id="1029" name="テキスト ボックス 7"/>
                <wp:cNvGraphicFramePr/>
                <a:graphic xmlns:a="http://schemas.openxmlformats.org/drawingml/2006/main">
                  <a:graphicData uri="http://schemas.microsoft.com/office/word/2010/wordprocessingShape">
                    <wps:wsp>
                      <wps:cNvSpPr txBox="1"/>
                      <wps:spPr>
                        <a:xfrm>
                          <a:off x="0" y="0"/>
                          <a:ext cx="1514475" cy="495300"/>
                        </a:xfrm>
                        <a:prstGeom prst="rect">
                          <a:avLst/>
                        </a:prstGeom>
                        <a:solidFill>
                          <a:schemeClr val="lt1"/>
                        </a:solidFill>
                        <a:ln w="6350">
                          <a:noFill/>
                        </a:ln>
                      </wps:spPr>
                      <wps:txbx>
                        <w:txbxContent>
                          <w:p w:rsidR="006D4617" w:rsidRDefault="000B756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本校スクールキャラクター</w:t>
                            </w:r>
                          </w:p>
                          <w:p w:rsidR="006D4617" w:rsidRDefault="000B756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『サムアイ</w:t>
                            </w:r>
                            <w:r>
                              <w:rPr>
                                <w:rFonts w:ascii="HG丸ｺﾞｼｯｸM-PRO" w:eastAsia="HG丸ｺﾞｼｯｸM-PRO" w:hAnsi="HG丸ｺﾞｼｯｸM-PRO"/>
                                <w:sz w:val="16"/>
                              </w:rPr>
                              <w:t>君</w:t>
                            </w:r>
                            <w:r>
                              <w:rPr>
                                <w:rFonts w:ascii="HG丸ｺﾞｼｯｸM-PRO" w:eastAsia="HG丸ｺﾞｼｯｸM-PRO" w:hAnsi="HG丸ｺﾞｼｯｸM-PRO"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28" type="#_x0000_t202" style="position:absolute;left:0;text-align:left;margin-left:411.55pt;margin-top:15.85pt;width:119.25pt;height:39pt;z-index: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" fillcolor="white [3201]" stroked="f" strokeweight=".5pt">
                <v:textbox>
                  <w:txbxContent>
                    <w:p w:rsidR="006D4617" w:rsidRDefault="000B756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本校スクールキャラクター</w:t>
                      </w:r>
                    </w:p>
                    <w:p w:rsidR="006D4617" w:rsidRDefault="000B756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『サムアイ</w:t>
                      </w:r>
                      <w:r>
                        <w:rPr>
                          <w:rFonts w:ascii="HG丸ｺﾞｼｯｸM-PRO" w:eastAsia="HG丸ｺﾞｼｯｸM-PRO" w:hAnsi="HG丸ｺﾞｼｯｸM-PRO"/>
                          <w:sz w:val="16"/>
                        </w:rPr>
                        <w:t>君</w:t>
                      </w:r>
                      <w:r>
                        <w:rPr>
                          <w:rFonts w:ascii="HG丸ｺﾞｼｯｸM-PRO" w:eastAsia="HG丸ｺﾞｼｯｸM-PRO" w:hAnsi="HG丸ｺﾞｼｯｸM-PRO" w:hint="eastAsia"/>
                          <w:sz w:val="16"/>
                        </w:rPr>
                        <w:t>』</w:t>
                      </w:r>
                    </w:p>
                  </w:txbxContent>
                </v:textbox>
                <w10:wrap type="square" anchorx="margin"/>
              </v:shape>
            </w:pict>
          </mc:Fallback>
        </mc:AlternateContent>
      </w:r>
      <w:r>
        <w:rPr>
          <w:rFonts w:ascii="UD デジタル 教科書体 N-R" w:eastAsia="UD デジタル 教科書体 N-R" w:hAnsi="UD デジタル 教科書体 N-R" w:hint="eastAsia"/>
          <w:b/>
          <w:sz w:val="24"/>
          <w:u w:val="single"/>
        </w:rPr>
        <w:t>対象</w:t>
      </w:r>
      <w:r>
        <w:rPr>
          <w:rFonts w:ascii="UD デジタル 教科書体 N-R" w:eastAsia="UD デジタル 教科書体 N-R" w:hAnsi="UD デジタル 教科書体 N-R" w:hint="eastAsia"/>
        </w:rPr>
        <w:t>：小学生の児童、中学１、２年生の生徒、保護者、教員、支援者の皆様</w:t>
      </w:r>
    </w:p>
    <w:p w:rsidR="006D4617" w:rsidRDefault="000B7569">
      <w:pPr>
        <w:ind w:left="420" w:hangingChars="200" w:hanging="420"/>
        <w:rPr>
          <w:rFonts w:ascii="UD デジタル 教科書体 N-R" w:eastAsia="UD デジタル 教科書体 N-R" w:hAnsi="UD デジタル 教科書体 N-R"/>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5226685</wp:posOffset>
                </wp:positionH>
                <wp:positionV relativeFrom="paragraph">
                  <wp:posOffset>209550</wp:posOffset>
                </wp:positionV>
                <wp:extent cx="1362075" cy="655320"/>
                <wp:effectExtent l="310515" t="635" r="29845" b="10795"/>
                <wp:wrapNone/>
                <wp:docPr id="1030" name="吹き出し: 角を丸めた四角形 5"/>
                <wp:cNvGraphicFramePr/>
                <a:graphic xmlns:a="http://schemas.openxmlformats.org/drawingml/2006/main">
                  <a:graphicData uri="http://schemas.microsoft.com/office/word/2010/wordprocessingShape">
                    <wps:wsp>
                      <wps:cNvSpPr/>
                      <wps:spPr>
                        <a:xfrm>
                          <a:off x="0" y="0"/>
                          <a:ext cx="1362075" cy="655320"/>
                        </a:xfrm>
                        <a:prstGeom prst="wedgeRoundRectCallout">
                          <a:avLst>
                            <a:gd name="adj1" fmla="val -72681"/>
                            <a:gd name="adj2" fmla="val 4654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D4617" w:rsidRDefault="000B7569">
                            <w:pPr>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定員は20名と</w:t>
                            </w:r>
                          </w:p>
                          <w:p w:rsidR="006D4617" w:rsidRDefault="000B7569">
                            <w:pPr>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なっております。</w:t>
                            </w:r>
                          </w:p>
                        </w:txbxContent>
                      </wps:txbx>
                      <wps:bodyPr rot="0" vertOverflow="overflow" horzOverflow="overflow" wrap="square" numCol="1" spcCol="0" rtlCol="0" fromWordArt="0" anchor="ctr" anchorCtr="0" forceAA="0" compatLnSpc="1"/>
                    </wps:wsp>
                  </a:graphicData>
                </a:graphic>
              </wp:anchor>
            </w:drawing>
          </mc:Choice>
          <mc:Fallback>
            <w:pict>
              <v:shape id="吹き出し: 角を丸めた四角形 5" o:spid="_x0000_s1029" type="#_x0000_t62" style="position:absolute;left:0;text-align:left;margin-left:411.55pt;margin-top:16.5pt;width:107.25pt;height:51.6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" adj="-4899,20853" fillcolor="white [3201]" strokecolor="#70ad47 [3209]" strokeweight="1pt">
                <v:textbox>
                  <w:txbxContent>
                    <w:p w:rsidR="006D4617" w:rsidRDefault="000B7569">
                      <w:pPr>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定員は20名と</w:t>
                      </w:r>
                    </w:p>
                    <w:p w:rsidR="006D4617" w:rsidRDefault="000B7569">
                      <w:pPr>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なっております。</w:t>
                      </w:r>
                    </w:p>
                  </w:txbxContent>
                </v:textbox>
              </v:shape>
            </w:pict>
          </mc:Fallback>
        </mc:AlternateContent>
      </w:r>
      <w:r>
        <w:rPr>
          <w:rFonts w:ascii="UD デジタル 教科書体 N-R" w:eastAsia="UD デジタル 教科書体 N-R" w:hAnsi="UD デジタル 教科書体 N-R" w:hint="eastAsia"/>
        </w:rPr>
        <w:t xml:space="preserve">　＊</w:t>
      </w:r>
      <w:r>
        <w:rPr>
          <w:rFonts w:ascii="UD デジタル 教科書体 N-R" w:eastAsia="UD デジタル 教科書体 N-R" w:hAnsi="UD デジタル 教科書体 N-R" w:hint="eastAsia"/>
          <w:u w:val="single" w:color="000000" w:themeColor="text1"/>
        </w:rPr>
        <w:t>学校単位で６名以上申し込みの場合</w:t>
      </w:r>
      <w:r w:rsidR="004324A3">
        <w:rPr>
          <w:rFonts w:ascii="UD デジタル 教科書体 N-R" w:eastAsia="UD デジタル 教科書体 N-R" w:hAnsi="UD デジタル 教科書体 N-R" w:hint="eastAsia"/>
        </w:rPr>
        <w:t>は、本校ホームページ『学校見学のページ』を御覧くだ</w:t>
      </w:r>
      <w:r>
        <w:rPr>
          <w:rFonts w:ascii="UD デジタル 教科書体 N-R" w:eastAsia="UD デジタル 教科書体 N-R" w:hAnsi="UD デジタル 教科書体 N-R" w:hint="eastAsia"/>
        </w:rPr>
        <w:t>さい。</w:t>
      </w:r>
    </w:p>
    <w:p w:rsidR="006D4617" w:rsidRDefault="000B7569">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　＊保護者の方のみの参加も受け付けております。</w:t>
      </w:r>
    </w:p>
    <w:p w:rsidR="006D4617" w:rsidRDefault="000B7569">
      <w:pPr>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sz w:val="24"/>
          <w:u w:val="single"/>
        </w:rPr>
        <w:t>実施日時と申込期間</w:t>
      </w:r>
      <w:r>
        <w:rPr>
          <w:rFonts w:ascii="UD デジタル 教科書体 N-R" w:eastAsia="UD デジタル 教科書体 N-R" w:hAnsi="UD デジタル 教科書体 N-R" w:hint="eastAsia"/>
          <w:b/>
        </w:rPr>
        <w:t xml:space="preserve">　＊いずれも１０：００（９：４５受付開始）～１１：３０</w:t>
      </w:r>
    </w:p>
    <w:tbl>
      <w:tblPr>
        <w:tblStyle w:val="a9"/>
        <w:tblW w:w="8047" w:type="dxa"/>
        <w:tblInd w:w="463" w:type="dxa"/>
        <w:tblLayout w:type="fixed"/>
        <w:tblLook w:val="04A0" w:firstRow="1" w:lastRow="0" w:firstColumn="1" w:lastColumn="0" w:noHBand="0" w:noVBand="1"/>
      </w:tblPr>
      <w:tblGrid>
        <w:gridCol w:w="1364"/>
        <w:gridCol w:w="2581"/>
        <w:gridCol w:w="4102"/>
      </w:tblGrid>
      <w:tr w:rsidR="006D4617">
        <w:trPr>
          <w:trHeight w:val="332"/>
        </w:trPr>
        <w:tc>
          <w:tcPr>
            <w:tcW w:w="1364" w:type="dxa"/>
            <w:vAlign w:val="center"/>
          </w:tcPr>
          <w:p w:rsidR="006D4617" w:rsidRDefault="006D4617">
            <w:pPr>
              <w:jc w:val="center"/>
              <w:rPr>
                <w:rFonts w:ascii="UD デジタル 教科書体 N-R" w:eastAsia="UD デジタル 教科書体 N-R" w:hAnsi="UD デジタル 教科書体 N-R"/>
              </w:rPr>
            </w:pPr>
          </w:p>
        </w:tc>
        <w:tc>
          <w:tcPr>
            <w:tcW w:w="2581"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実施日</w:t>
            </w:r>
          </w:p>
        </w:tc>
        <w:tc>
          <w:tcPr>
            <w:tcW w:w="4102"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申込期間</w:t>
            </w:r>
          </w:p>
        </w:tc>
      </w:tr>
      <w:tr w:rsidR="006D4617">
        <w:trPr>
          <w:trHeight w:val="332"/>
        </w:trPr>
        <w:tc>
          <w:tcPr>
            <w:tcW w:w="1364"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第１回</w:t>
            </w:r>
          </w:p>
        </w:tc>
        <w:tc>
          <w:tcPr>
            <w:tcW w:w="2581" w:type="dxa"/>
            <w:vAlign w:val="center"/>
          </w:tcPr>
          <w:p w:rsidR="006D4617" w:rsidRDefault="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６月１３</w:t>
            </w:r>
            <w:r w:rsidR="000B7569">
              <w:rPr>
                <w:rFonts w:ascii="UD デジタル 教科書体 N-R" w:eastAsia="UD デジタル 教科書体 N-R" w:hAnsi="UD デジタル 教科書体 N-R" w:hint="eastAsia"/>
              </w:rPr>
              <w:t>日（木）</w:t>
            </w:r>
          </w:p>
        </w:tc>
        <w:tc>
          <w:tcPr>
            <w:tcW w:w="4102" w:type="dxa"/>
            <w:vAlign w:val="center"/>
          </w:tcPr>
          <w:p w:rsidR="006D4617" w:rsidRDefault="005867E1" w:rsidP="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５月２７日（月）～３１</w:t>
            </w:r>
            <w:r w:rsidR="000B7569">
              <w:rPr>
                <w:rFonts w:ascii="UD デジタル 教科書体 N-R" w:eastAsia="UD デジタル 教科書体 N-R" w:hAnsi="UD デジタル 教科書体 N-R" w:hint="eastAsia"/>
              </w:rPr>
              <w:t>日（金）</w:t>
            </w:r>
          </w:p>
        </w:tc>
      </w:tr>
      <w:tr w:rsidR="006D4617">
        <w:trPr>
          <w:trHeight w:val="332"/>
        </w:trPr>
        <w:tc>
          <w:tcPr>
            <w:tcW w:w="1364"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第２回</w:t>
            </w:r>
          </w:p>
        </w:tc>
        <w:tc>
          <w:tcPr>
            <w:tcW w:w="2581" w:type="dxa"/>
            <w:vAlign w:val="center"/>
          </w:tcPr>
          <w:p w:rsidR="006D4617" w:rsidRDefault="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７月１１</w:t>
            </w:r>
            <w:r w:rsidR="000B7569">
              <w:rPr>
                <w:rFonts w:ascii="UD デジタル 教科書体 N-R" w:eastAsia="UD デジタル 教科書体 N-R" w:hAnsi="UD デジタル 教科書体 N-R" w:hint="eastAsia"/>
              </w:rPr>
              <w:t>日（木）</w:t>
            </w:r>
          </w:p>
        </w:tc>
        <w:tc>
          <w:tcPr>
            <w:tcW w:w="4102" w:type="dxa"/>
            <w:vAlign w:val="center"/>
          </w:tcPr>
          <w:p w:rsidR="006D4617" w:rsidRDefault="005867E1" w:rsidP="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６月２４日（月）～</w:t>
            </w:r>
            <w:r w:rsidR="000B7569">
              <w:rPr>
                <w:rFonts w:ascii="UD デジタル 教科書体 N-R" w:eastAsia="UD デジタル 教科書体 N-R" w:hAnsi="UD デジタル 教科書体 N-R" w:hint="eastAsia"/>
              </w:rPr>
              <w:t>２</w:t>
            </w:r>
            <w:r>
              <w:rPr>
                <w:rFonts w:ascii="UD デジタル 教科書体 N-R" w:eastAsia="UD デジタル 教科書体 N-R" w:hAnsi="UD デジタル 教科書体 N-R" w:hint="eastAsia"/>
              </w:rPr>
              <w:t>８</w:t>
            </w:r>
            <w:r w:rsidR="000B7569">
              <w:rPr>
                <w:rFonts w:ascii="UD デジタル 教科書体 N-R" w:eastAsia="UD デジタル 教科書体 N-R" w:hAnsi="UD デジタル 教科書体 N-R" w:hint="eastAsia"/>
              </w:rPr>
              <w:t>日（金）</w:t>
            </w:r>
          </w:p>
        </w:tc>
      </w:tr>
      <w:tr w:rsidR="006D4617">
        <w:trPr>
          <w:trHeight w:val="321"/>
        </w:trPr>
        <w:tc>
          <w:tcPr>
            <w:tcW w:w="1364"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第３回</w:t>
            </w:r>
          </w:p>
        </w:tc>
        <w:tc>
          <w:tcPr>
            <w:tcW w:w="2581" w:type="dxa"/>
            <w:vAlign w:val="center"/>
          </w:tcPr>
          <w:p w:rsidR="006D4617" w:rsidRDefault="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９月１２</w:t>
            </w:r>
            <w:r w:rsidR="000B7569">
              <w:rPr>
                <w:rFonts w:ascii="UD デジタル 教科書体 N-R" w:eastAsia="UD デジタル 教科書体 N-R" w:hAnsi="UD デジタル 教科書体 N-R" w:hint="eastAsia"/>
              </w:rPr>
              <w:t>日（木）</w:t>
            </w:r>
          </w:p>
        </w:tc>
        <w:tc>
          <w:tcPr>
            <w:tcW w:w="4102" w:type="dxa"/>
            <w:vAlign w:val="center"/>
          </w:tcPr>
          <w:p w:rsidR="006D4617" w:rsidRDefault="005867E1" w:rsidP="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８</w:t>
            </w:r>
            <w:r w:rsidR="000B7569">
              <w:rPr>
                <w:rFonts w:ascii="UD デジタル 教科書体 N-R" w:eastAsia="UD デジタル 教科書体 N-R" w:hAnsi="UD デジタル 教科書体 N-R" w:hint="eastAsia"/>
              </w:rPr>
              <w:t>月２６日（月）～３０日（金）</w:t>
            </w:r>
          </w:p>
        </w:tc>
      </w:tr>
      <w:tr w:rsidR="006D4617">
        <w:trPr>
          <w:trHeight w:val="332"/>
        </w:trPr>
        <w:tc>
          <w:tcPr>
            <w:tcW w:w="1364"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第４回</w:t>
            </w:r>
          </w:p>
        </w:tc>
        <w:tc>
          <w:tcPr>
            <w:tcW w:w="2581" w:type="dxa"/>
            <w:vAlign w:val="center"/>
          </w:tcPr>
          <w:p w:rsidR="006D4617" w:rsidRDefault="005867E1" w:rsidP="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１０月１７</w:t>
            </w:r>
            <w:r w:rsidR="000B7569">
              <w:rPr>
                <w:rFonts w:ascii="UD デジタル 教科書体 N-R" w:eastAsia="UD デジタル 教科書体 N-R" w:hAnsi="UD デジタル 教科書体 N-R" w:hint="eastAsia"/>
              </w:rPr>
              <w:t>日（木）</w:t>
            </w:r>
          </w:p>
        </w:tc>
        <w:tc>
          <w:tcPr>
            <w:tcW w:w="4102" w:type="dxa"/>
            <w:vAlign w:val="center"/>
          </w:tcPr>
          <w:p w:rsidR="006D4617" w:rsidRDefault="005867E1" w:rsidP="005867E1">
            <w:pPr>
              <w:ind w:firstLineChars="100" w:firstLine="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９月３０日（月）～１０月４</w:t>
            </w:r>
            <w:r w:rsidR="000B7569">
              <w:rPr>
                <w:rFonts w:ascii="UD デジタル 教科書体 N-R" w:eastAsia="UD デジタル 教科書体 N-R" w:hAnsi="UD デジタル 教科書体 N-R" w:hint="eastAsia"/>
              </w:rPr>
              <w:t>日（金）</w:t>
            </w:r>
          </w:p>
        </w:tc>
      </w:tr>
      <w:tr w:rsidR="006D4617">
        <w:trPr>
          <w:trHeight w:val="332"/>
        </w:trPr>
        <w:tc>
          <w:tcPr>
            <w:tcW w:w="1364" w:type="dxa"/>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第５回</w:t>
            </w:r>
          </w:p>
        </w:tc>
        <w:tc>
          <w:tcPr>
            <w:tcW w:w="2581" w:type="dxa"/>
            <w:vAlign w:val="center"/>
          </w:tcPr>
          <w:p w:rsidR="006D4617" w:rsidRDefault="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１１月２１</w:t>
            </w:r>
            <w:r w:rsidR="000B7569">
              <w:rPr>
                <w:rFonts w:ascii="UD デジタル 教科書体 N-R" w:eastAsia="UD デジタル 教科書体 N-R" w:hAnsi="UD デジタル 教科書体 N-R" w:hint="eastAsia"/>
              </w:rPr>
              <w:t>日（木）</w:t>
            </w:r>
          </w:p>
        </w:tc>
        <w:tc>
          <w:tcPr>
            <w:tcW w:w="4102" w:type="dxa"/>
            <w:vAlign w:val="center"/>
          </w:tcPr>
          <w:p w:rsidR="006D4617" w:rsidRDefault="005867E1" w:rsidP="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１０月２８日（月）～１１月１</w:t>
            </w:r>
            <w:r w:rsidR="000B7569">
              <w:rPr>
                <w:rFonts w:ascii="UD デジタル 教科書体 N-R" w:eastAsia="UD デジタル 教科書体 N-R" w:hAnsi="UD デジタル 教科書体 N-R" w:hint="eastAsia"/>
              </w:rPr>
              <w:t>日（金）</w:t>
            </w:r>
          </w:p>
        </w:tc>
      </w:tr>
      <w:tr w:rsidR="006D4617">
        <w:trPr>
          <w:trHeight w:val="360"/>
        </w:trPr>
        <w:tc>
          <w:tcPr>
            <w:tcW w:w="1364" w:type="dxa"/>
            <w:tcBorders>
              <w:bottom w:val="single" w:sz="4" w:space="0" w:color="auto"/>
            </w:tcBorders>
            <w:vAlign w:val="center"/>
          </w:tcPr>
          <w:p w:rsidR="006D4617" w:rsidRDefault="000B7569">
            <w:pPr>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第６回</w:t>
            </w:r>
          </w:p>
        </w:tc>
        <w:tc>
          <w:tcPr>
            <w:tcW w:w="2581" w:type="dxa"/>
            <w:tcBorders>
              <w:bottom w:val="single" w:sz="4" w:space="0" w:color="auto"/>
            </w:tcBorders>
            <w:vAlign w:val="center"/>
          </w:tcPr>
          <w:p w:rsidR="006D4617" w:rsidRDefault="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１２月１２</w:t>
            </w:r>
            <w:r w:rsidR="000B7569">
              <w:rPr>
                <w:rFonts w:ascii="UD デジタル 教科書体 N-R" w:eastAsia="UD デジタル 教科書体 N-R" w:hAnsi="UD デジタル 教科書体 N-R" w:hint="eastAsia"/>
              </w:rPr>
              <w:t>日（木）</w:t>
            </w:r>
          </w:p>
        </w:tc>
        <w:tc>
          <w:tcPr>
            <w:tcW w:w="4102" w:type="dxa"/>
            <w:tcBorders>
              <w:bottom w:val="single" w:sz="4" w:space="0" w:color="auto"/>
            </w:tcBorders>
            <w:vAlign w:val="center"/>
          </w:tcPr>
          <w:p w:rsidR="006D4617" w:rsidRDefault="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１１月２５</w:t>
            </w:r>
            <w:r w:rsidR="000B7569">
              <w:rPr>
                <w:rFonts w:ascii="UD デジタル 教科書体 N-R" w:eastAsia="UD デジタル 教科書体 N-R" w:hAnsi="UD デジタル 教科書体 N-R" w:hint="eastAsia"/>
              </w:rPr>
              <w:t>日（月）～１１月２</w:t>
            </w:r>
            <w:r>
              <w:rPr>
                <w:rFonts w:ascii="UD デジタル 教科書体 N-R" w:eastAsia="UD デジタル 教科書体 N-R" w:hAnsi="UD デジタル 教科書体 N-R" w:hint="eastAsia"/>
              </w:rPr>
              <w:t>９</w:t>
            </w:r>
            <w:r w:rsidR="009E0AD1">
              <w:rPr>
                <w:rFonts w:ascii="UD デジタル 教科書体 N-R" w:eastAsia="UD デジタル 教科書体 N-R" w:hAnsi="UD デジタル 教科書体 N-R" w:hint="eastAsia"/>
              </w:rPr>
              <w:t>日（金</w:t>
            </w:r>
            <w:r w:rsidR="000B7569">
              <w:rPr>
                <w:rFonts w:ascii="UD デジタル 教科書体 N-R" w:eastAsia="UD デジタル 教科書体 N-R" w:hAnsi="UD デジタル 教科書体 N-R" w:hint="eastAsia"/>
              </w:rPr>
              <w:t>）</w:t>
            </w:r>
          </w:p>
        </w:tc>
      </w:tr>
      <w:tr w:rsidR="006D4617">
        <w:trPr>
          <w:trHeight w:val="395"/>
        </w:trPr>
        <w:tc>
          <w:tcPr>
            <w:tcW w:w="1364" w:type="dxa"/>
            <w:tcBorders>
              <w:top w:val="single" w:sz="4" w:space="0" w:color="auto"/>
              <w:bottom w:val="single" w:sz="4" w:space="0" w:color="auto"/>
            </w:tcBorders>
            <w:vAlign w:val="center"/>
          </w:tcPr>
          <w:p w:rsidR="006D4617" w:rsidRDefault="000B7569">
            <w:pPr>
              <w:jc w:val="center"/>
            </w:pPr>
            <w:r>
              <w:rPr>
                <w:rFonts w:ascii="UD デジタル 教科書体 N-R" w:eastAsia="UD デジタル 教科書体 N-R" w:hAnsi="UD デジタル 教科書体 N-R" w:hint="eastAsia"/>
              </w:rPr>
              <w:t>第７回</w:t>
            </w:r>
          </w:p>
        </w:tc>
        <w:tc>
          <w:tcPr>
            <w:tcW w:w="2581" w:type="dxa"/>
            <w:tcBorders>
              <w:top w:val="single" w:sz="4" w:space="0" w:color="auto"/>
              <w:bottom w:val="single" w:sz="4" w:space="0" w:color="auto"/>
            </w:tcBorders>
            <w:vAlign w:val="center"/>
          </w:tcPr>
          <w:p w:rsidR="006D4617" w:rsidRDefault="005867E1" w:rsidP="005867E1">
            <w:pPr>
              <w:ind w:firstLineChars="100" w:firstLine="210"/>
            </w:pPr>
            <w:r>
              <w:rPr>
                <w:rFonts w:ascii="UD デジタル 教科書体 N-R" w:eastAsia="UD デジタル 教科書体 N-R" w:hAnsi="UD デジタル 教科書体 N-R" w:hint="eastAsia"/>
              </w:rPr>
              <w:t>２月１３</w:t>
            </w:r>
            <w:r w:rsidR="000B7569">
              <w:rPr>
                <w:rFonts w:ascii="UD デジタル 教科書体 N-R" w:eastAsia="UD デジタル 教科書体 N-R" w:hAnsi="UD デジタル 教科書体 N-R" w:hint="eastAsia"/>
              </w:rPr>
              <w:t>日（木）</w:t>
            </w:r>
          </w:p>
        </w:tc>
        <w:tc>
          <w:tcPr>
            <w:tcW w:w="4102" w:type="dxa"/>
            <w:tcBorders>
              <w:top w:val="single" w:sz="4" w:space="0" w:color="auto"/>
              <w:bottom w:val="single" w:sz="4" w:space="0" w:color="auto"/>
            </w:tcBorders>
            <w:vAlign w:val="center"/>
          </w:tcPr>
          <w:p w:rsidR="006D4617" w:rsidRDefault="005867E1" w:rsidP="005867E1">
            <w:pPr>
              <w:ind w:firstLineChars="100" w:firstLine="210"/>
            </w:pPr>
            <w:r>
              <w:rPr>
                <w:rFonts w:ascii="UD デジタル 教科書体 N-R" w:eastAsia="UD デジタル 教科書体 N-R" w:hAnsi="UD デジタル 教科書体 N-R" w:hint="eastAsia"/>
              </w:rPr>
              <w:t>１月２７日（月）～１</w:t>
            </w:r>
            <w:r w:rsidR="000B7569">
              <w:rPr>
                <w:rFonts w:ascii="UD デジタル 教科書体 N-R" w:eastAsia="UD デジタル 教科書体 N-R" w:hAnsi="UD デジタル 教科書体 N-R" w:hint="eastAsia"/>
              </w:rPr>
              <w:t>月</w:t>
            </w:r>
            <w:r>
              <w:rPr>
                <w:rFonts w:ascii="UD デジタル 教科書体 N-R" w:eastAsia="UD デジタル 教科書体 N-R" w:hAnsi="UD デジタル 教科書体 N-R" w:hint="eastAsia"/>
              </w:rPr>
              <w:t>３</w:t>
            </w:r>
            <w:r w:rsidR="009E0AD1">
              <w:rPr>
                <w:rFonts w:ascii="UD デジタル 教科書体 N-R" w:eastAsia="UD デジタル 教科書体 N-R" w:hAnsi="UD デジタル 教科書体 N-R" w:hint="eastAsia"/>
              </w:rPr>
              <w:t>０日（木</w:t>
            </w:r>
            <w:bookmarkStart w:id="0" w:name="_GoBack"/>
            <w:bookmarkEnd w:id="0"/>
            <w:r w:rsidR="000B7569">
              <w:rPr>
                <w:rFonts w:ascii="UD デジタル 教科書体 N-R" w:eastAsia="UD デジタル 教科書体 N-R" w:hAnsi="UD デジタル 教科書体 N-R" w:hint="eastAsia"/>
              </w:rPr>
              <w:t>）</w:t>
            </w:r>
          </w:p>
        </w:tc>
      </w:tr>
    </w:tbl>
    <w:p w:rsidR="006D4617" w:rsidRDefault="002037BB" w:rsidP="002037BB">
      <w:pPr>
        <w:ind w:firstLineChars="200" w:firstLine="42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w:t>
      </w:r>
      <w:r w:rsidR="000B7569">
        <w:rPr>
          <w:rFonts w:ascii="UD デジタル 教科書体 N-R" w:eastAsia="UD デジタル 教科書体 N-R" w:hAnsi="UD デジタル 教科書体 N-R" w:hint="eastAsia"/>
        </w:rPr>
        <w:t>中止の場合には本校ホームページ『お知らせ』にてお伝えしていきます。</w:t>
      </w:r>
    </w:p>
    <w:p w:rsidR="006D4617" w:rsidRDefault="000B7569">
      <w:pPr>
        <w:rPr>
          <w:rFonts w:ascii="UD デジタル 教科書体 N-R" w:eastAsia="UD デジタル 教科書体 N-R" w:hAnsi="UD デジタル 教科書体 N-R"/>
          <w:b/>
          <w:sz w:val="24"/>
          <w:u w:val="single"/>
        </w:rPr>
      </w:pPr>
      <w:r>
        <w:rPr>
          <w:rFonts w:ascii="UD デジタル 教科書体 N-R" w:eastAsia="UD デジタル 教科書体 N-R" w:hAnsi="UD デジタル 教科書体 N-R" w:hint="eastAsia"/>
          <w:b/>
          <w:sz w:val="24"/>
          <w:u w:val="single"/>
        </w:rPr>
        <w:t>申し込みから実施の流れ</w:t>
      </w:r>
    </w:p>
    <w:p w:rsidR="006D4617" w:rsidRDefault="004324A3">
      <w:pPr>
        <w:ind w:left="210" w:hangingChars="100" w:hanging="210"/>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①決められた申込期間に、所属の学校から</w:t>
      </w:r>
      <w:r w:rsidR="000B7569">
        <w:rPr>
          <w:rFonts w:ascii="UD デジタル 教科書体 N-R" w:eastAsia="UD デジタル 教科書体 N-R" w:hAnsi="UD デジタル 教科書体 N-R" w:hint="eastAsia"/>
          <w:b/>
        </w:rPr>
        <w:t>FAXにて申し込みをしてください。（先着順となります）</w:t>
      </w:r>
    </w:p>
    <w:p w:rsidR="006D4617" w:rsidRDefault="000B7569">
      <w:pPr>
        <w:ind w:left="210" w:hangingChars="100" w:hanging="210"/>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 xml:space="preserve">　</w:t>
      </w:r>
      <w:r>
        <w:rPr>
          <w:rFonts w:ascii="UD デジタル 教科書体 N-R" w:eastAsia="UD デジタル 教科書体 N-R" w:hAnsi="UD デジタル 教科書体 N-R" w:hint="eastAsia"/>
        </w:rPr>
        <w:t>FAX用紙は</w:t>
      </w:r>
      <w:r>
        <w:rPr>
          <w:rFonts w:ascii="UD デジタル 教科書体 N-R" w:eastAsia="UD デジタル 教科書体 N-R" w:hAnsi="UD デジタル 教科書体 N-R" w:hint="eastAsia"/>
          <w:u w:val="double" w:color="000000" w:themeColor="text1"/>
        </w:rPr>
        <w:t>申込開始日</w:t>
      </w:r>
      <w:r>
        <w:rPr>
          <w:rFonts w:ascii="UD デジタル 教科書体 N-R" w:eastAsia="UD デジタル 教科書体 N-R" w:hAnsi="UD デジタル 教科書体 N-R" w:hint="eastAsia"/>
        </w:rPr>
        <w:t>にホームページの学校見学会のページにUPします。</w:t>
      </w:r>
    </w:p>
    <w:p w:rsidR="006D4617" w:rsidRDefault="004324A3">
      <w:pPr>
        <w:ind w:left="210" w:hangingChars="100" w:hanging="210"/>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②本校から</w:t>
      </w:r>
      <w:r w:rsidR="000B7569">
        <w:rPr>
          <w:rFonts w:ascii="UD デジタル 教科書体 N-R" w:eastAsia="UD デジタル 教科書体 N-R" w:hAnsi="UD デジタル 教科書体 N-R" w:hint="eastAsia"/>
          <w:b/>
        </w:rPr>
        <w:t>、日程決定のFAXをお送りします。</w:t>
      </w:r>
    </w:p>
    <w:p w:rsidR="006D4617" w:rsidRDefault="000B7569">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　定員になり受付できなかった場合も、その旨をお知らせするFAXをお送りします。</w:t>
      </w:r>
    </w:p>
    <w:p w:rsidR="006D4617" w:rsidRDefault="006D78CD">
      <w:pPr>
        <w:ind w:left="210" w:hangingChars="100" w:hanging="210"/>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③当日は校舎側の職員玄関からお入りくだ</w:t>
      </w:r>
      <w:r w:rsidR="000B7569">
        <w:rPr>
          <w:rFonts w:ascii="UD デジタル 教科書体 N-R" w:eastAsia="UD デジタル 教科書体 N-R" w:hAnsi="UD デジタル 教科書体 N-R" w:hint="eastAsia"/>
          <w:b/>
        </w:rPr>
        <w:t>さい。</w:t>
      </w:r>
    </w:p>
    <w:p w:rsidR="006D4617" w:rsidRDefault="000B7569">
      <w:pPr>
        <w:ind w:left="210" w:hangingChars="100" w:hanging="210"/>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 xml:space="preserve">　</w:t>
      </w:r>
      <w:r>
        <w:rPr>
          <w:rFonts w:ascii="UD デジタル 教科書体 N-R" w:eastAsia="UD デジタル 教科書体 N-R" w:hAnsi="UD デジタル 教科書体 N-R" w:hint="eastAsia"/>
        </w:rPr>
        <w:t>本校の駐車場はとても狭いため、駐車場は校門から入って両側の坂道に斜めに停める形となっております。</w:t>
      </w:r>
    </w:p>
    <w:p w:rsidR="006D4617" w:rsidRDefault="000B7569" w:rsidP="004324A3">
      <w:pPr>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rPr>
        <w:t>御迷惑をおかけしますが御協力よろしくお願いいたします。</w:t>
      </w:r>
    </w:p>
    <w:p w:rsidR="006D4617" w:rsidRDefault="000B7569">
      <w:pPr>
        <w:rPr>
          <w:rFonts w:ascii="UD デジタル 教科書体 N-R" w:eastAsia="UD デジタル 教科書体 N-R" w:hAnsi="UD デジタル 教科書体 N-R"/>
        </w:rPr>
      </w:pPr>
      <w:r>
        <w:rPr>
          <w:rFonts w:hint="eastAsia"/>
          <w:noProof/>
        </w:rPr>
        <w:drawing>
          <wp:anchor distT="0" distB="0" distL="114300" distR="114300" simplePos="0" relativeHeight="7" behindDoc="0" locked="0" layoutInCell="1" hidden="0" allowOverlap="1">
            <wp:simplePos x="0" y="0"/>
            <wp:positionH relativeFrom="column">
              <wp:posOffset>2882265</wp:posOffset>
            </wp:positionH>
            <wp:positionV relativeFrom="paragraph">
              <wp:posOffset>383540</wp:posOffset>
            </wp:positionV>
            <wp:extent cx="873760" cy="829945"/>
            <wp:effectExtent l="0" t="0" r="2540" b="8255"/>
            <wp:wrapNone/>
            <wp:docPr id="1031" name="Picture 2" descr="校章"/>
            <wp:cNvGraphicFramePr/>
            <a:graphic xmlns:a="http://schemas.openxmlformats.org/drawingml/2006/main">
              <a:graphicData uri="http://schemas.openxmlformats.org/drawingml/2006/picture">
                <pic:pic xmlns:pic="http://schemas.openxmlformats.org/drawingml/2006/picture">
                  <pic:nvPicPr>
                    <pic:cNvPr id="1031" name="Picture 2" descr="校章"/>
                    <pic:cNvPicPr>
                      <a:picLocks noChangeAspect="1" noChangeArrowheads="1"/>
                    </pic:cNvPicPr>
                  </pic:nvPicPr>
                  <pic:blipFill>
                    <a:blip r:embed="rId7"/>
                    <a:stretch>
                      <a:fillRect/>
                    </a:stretch>
                  </pic:blipFill>
                  <pic:spPr>
                    <a:xfrm>
                      <a:off x="0" y="0"/>
                      <a:ext cx="873760" cy="829945"/>
                    </a:xfrm>
                    <a:prstGeom prst="rect">
                      <a:avLst/>
                    </a:prstGeom>
                    <a:noFill/>
                    <a:ln w="9525">
                      <a:noFill/>
                      <a:miter lim="800000"/>
                      <a:headEnd/>
                      <a:tailEnd/>
                    </a:ln>
                  </pic:spPr>
                </pic:pic>
              </a:graphicData>
            </a:graphic>
          </wp:anchor>
        </w:drawing>
      </w:r>
      <w:r>
        <w:rPr>
          <w:rFonts w:hint="eastAsia"/>
          <w:noProof/>
        </w:rPr>
        <mc:AlternateContent>
          <mc:Choice Requires="wps">
            <w:drawing>
              <wp:anchor distT="45720" distB="45720" distL="114300" distR="114300" simplePos="0" relativeHeight="6" behindDoc="0" locked="0" layoutInCell="1" hidden="0" allowOverlap="1">
                <wp:simplePos x="0" y="0"/>
                <wp:positionH relativeFrom="column">
                  <wp:posOffset>3810000</wp:posOffset>
                </wp:positionH>
                <wp:positionV relativeFrom="paragraph">
                  <wp:posOffset>269240</wp:posOffset>
                </wp:positionV>
                <wp:extent cx="2575560" cy="1955165"/>
                <wp:effectExtent l="0" t="0" r="635" b="635"/>
                <wp:wrapSquare wrapText="bothSides"/>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75560" cy="1955165"/>
                        </a:xfrm>
                        <a:prstGeom prst="rect">
                          <a:avLst/>
                        </a:prstGeom>
                        <a:solidFill>
                          <a:srgbClr val="FFFFFF"/>
                        </a:solidFill>
                        <a:ln w="9525">
                          <a:noFill/>
                          <a:miter lim="800000"/>
                          <a:headEnd/>
                          <a:tailEnd/>
                        </a:ln>
                      </wps:spPr>
                      <wps:txbx>
                        <w:txbxContent>
                          <w:p w:rsidR="006D4617" w:rsidRDefault="000B7569">
                            <w:pPr>
                              <w:ind w:left="210" w:hangingChars="100" w:hanging="210"/>
                              <w:rPr>
                                <w:rFonts w:ascii="UD デジタル 教科書体 N-R" w:eastAsia="UD デジタル 教科書体 N-R" w:hAnsi="UD デジタル 教科書体 N-R"/>
                                <w:u w:val="single"/>
                              </w:rPr>
                            </w:pPr>
                            <w:r>
                              <w:rPr>
                                <w:rFonts w:ascii="UD デジタル 教科書体 N-R" w:eastAsia="UD デジタル 教科書体 N-R" w:hAnsi="UD デジタル 教科書体 N-R" w:hint="eastAsia"/>
                                <w:u w:val="single"/>
                              </w:rPr>
                              <w:t>申し込み・問い合わせについて</w:t>
                            </w:r>
                          </w:p>
                          <w:p w:rsidR="006D4617" w:rsidRDefault="000B7569">
                            <w:pPr>
                              <w:ind w:left="210" w:hangingChars="100" w:hanging="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北海道伊達高等養護学校　支援相談部</w:t>
                            </w:r>
                          </w:p>
                          <w:p w:rsidR="006D4617" w:rsidRDefault="000B7569">
                            <w:pPr>
                              <w:ind w:left="210" w:hangingChars="100" w:hanging="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→℡/FAX　０１４２－２５－５１１５</w:t>
                            </w:r>
                          </w:p>
                          <w:p w:rsidR="006D4617" w:rsidRDefault="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→担当　支援相談部　</w:t>
                            </w:r>
                            <w:r>
                              <w:rPr>
                                <w:rFonts w:ascii="UD デジタル 教科書体 N-R" w:eastAsia="UD デジタル 教科書体 N-R" w:hAnsi="UD デジタル 教科書体 N-R"/>
                              </w:rPr>
                              <w:t>小松・志田</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_x0000_s1030" type="#_x0000_t202" style="position:absolute;left:0;text-align:left;margin-left:300pt;margin-top:21.2pt;width:202.8pt;height:153.95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" stroked="f">
                <v:textbox style="mso-fit-shape-to-text:t">
                  <w:txbxContent>
                    <w:p w:rsidR="006D4617" w:rsidRDefault="000B7569">
                      <w:pPr>
                        <w:ind w:left="210" w:hangingChars="100" w:hanging="210"/>
                        <w:rPr>
                          <w:rFonts w:ascii="UD デジタル 教科書体 N-R" w:eastAsia="UD デジタル 教科書体 N-R" w:hAnsi="UD デジタル 教科書体 N-R"/>
                          <w:u w:val="single"/>
                        </w:rPr>
                      </w:pPr>
                      <w:r>
                        <w:rPr>
                          <w:rFonts w:ascii="UD デジタル 教科書体 N-R" w:eastAsia="UD デジタル 教科書体 N-R" w:hAnsi="UD デジタル 教科書体 N-R" w:hint="eastAsia"/>
                          <w:u w:val="single"/>
                        </w:rPr>
                        <w:t>申し込み・問い合わせについて</w:t>
                      </w:r>
                    </w:p>
                    <w:p w:rsidR="006D4617" w:rsidRDefault="000B7569">
                      <w:pPr>
                        <w:ind w:left="210" w:hangingChars="100" w:hanging="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北海道伊達高等養護学校　支援相談部</w:t>
                      </w:r>
                    </w:p>
                    <w:p w:rsidR="006D4617" w:rsidRDefault="000B7569">
                      <w:pPr>
                        <w:ind w:left="210" w:hangingChars="100" w:hanging="210"/>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→℡/FAX　０１４２－２５－５１１５</w:t>
                      </w:r>
                    </w:p>
                    <w:p w:rsidR="006D4617" w:rsidRDefault="005867E1">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→担当　支援相談部　</w:t>
                      </w:r>
                      <w:r>
                        <w:rPr>
                          <w:rFonts w:ascii="UD デジタル 教科書体 N-R" w:eastAsia="UD デジタル 教科書体 N-R" w:hAnsi="UD デジタル 教科書体 N-R"/>
                        </w:rPr>
                        <w:t>小松・志田</w:t>
                      </w:r>
                    </w:p>
                  </w:txbxContent>
                </v:textbox>
                <w10:wrap type="square"/>
              </v:shape>
            </w:pict>
          </mc:Fallback>
        </mc:AlternateContent>
      </w:r>
      <w:r>
        <w:rPr>
          <w:rFonts w:hint="eastAsia"/>
          <w:noProof/>
        </w:rPr>
        <mc:AlternateContent>
          <mc:Choice Requires="wps">
            <w:drawing>
              <wp:anchor distT="0" distB="0" distL="114300" distR="114300" simplePos="0" relativeHeight="8" behindDoc="0" locked="0" layoutInCell="1" hidden="0" allowOverlap="1">
                <wp:simplePos x="0" y="0"/>
                <wp:positionH relativeFrom="margin">
                  <wp:posOffset>2809875</wp:posOffset>
                </wp:positionH>
                <wp:positionV relativeFrom="paragraph">
                  <wp:posOffset>270510</wp:posOffset>
                </wp:positionV>
                <wp:extent cx="3651885" cy="1019175"/>
                <wp:effectExtent l="635" t="635" r="29845" b="10795"/>
                <wp:wrapNone/>
                <wp:docPr id="1033" name="正方形/長方形 8"/>
                <wp:cNvGraphicFramePr/>
                <a:graphic xmlns:a="http://schemas.openxmlformats.org/drawingml/2006/main">
                  <a:graphicData uri="http://schemas.microsoft.com/office/word/2010/wordprocessingShape">
                    <wps:wsp>
                      <wps:cNvSpPr/>
                      <wps:spPr>
                        <a:xfrm>
                          <a:off x="0" y="0"/>
                          <a:ext cx="3651885" cy="1019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2D2EB9F" id="正方形/長方形 8" o:spid="_x0000_s1026" style="position:absolute;left:0;text-align:left;margin-left:221.25pt;margin-top:21.3pt;width:287.55pt;height:80.25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" filled="f" strokecolor="#1f4d78 [1604]" strokeweight="1pt">
                <w10:wrap anchorx="margin"/>
              </v:rect>
            </w:pict>
          </mc:Fallback>
        </mc:AlternateContent>
      </w:r>
    </w:p>
    <w:sectPr w:rsidR="006D461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D1" w:rsidRDefault="000B7569">
      <w:r>
        <w:separator/>
      </w:r>
    </w:p>
  </w:endnote>
  <w:endnote w:type="continuationSeparator" w:id="0">
    <w:p w:rsidR="00714ED1" w:rsidRDefault="000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D1" w:rsidRDefault="000B7569">
      <w:r>
        <w:separator/>
      </w:r>
    </w:p>
  </w:footnote>
  <w:footnote w:type="continuationSeparator" w:id="0">
    <w:p w:rsidR="00714ED1" w:rsidRDefault="000B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17"/>
    <w:rsid w:val="00003193"/>
    <w:rsid w:val="000B7569"/>
    <w:rsid w:val="002037BB"/>
    <w:rsid w:val="004324A3"/>
    <w:rsid w:val="005867E1"/>
    <w:rsid w:val="006D4617"/>
    <w:rsid w:val="006D78CD"/>
    <w:rsid w:val="00714ED1"/>
    <w:rsid w:val="009E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FFC43"/>
  <w15:chartTrackingRefBased/>
  <w15:docId w15:val="{7E73ADFA-4B17-480D-B2E0-5D7D0D1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PC108</cp:lastModifiedBy>
  <cp:revision>13</cp:revision>
  <dcterms:created xsi:type="dcterms:W3CDTF">2022-04-12T05:14:00Z</dcterms:created>
  <dcterms:modified xsi:type="dcterms:W3CDTF">2024-04-11T07:12:00Z</dcterms:modified>
</cp:coreProperties>
</file>